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9E" w:rsidRPr="000A4C9E" w:rsidRDefault="00BC7DAD" w:rsidP="000A4C9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Methodology and c</w:t>
      </w:r>
      <w:r w:rsidR="000A4C9E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haracterization of c</w:t>
      </w:r>
      <w:r w:rsidR="000A4C9E" w:rsidRPr="000A4C9E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hemical compounds </w:t>
      </w:r>
    </w:p>
    <w:p w:rsidR="00460748" w:rsidRDefault="000A4C9E" w:rsidP="0046074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0A4C9E">
        <w:rPr>
          <w:rFonts w:ascii="Times New Roman" w:eastAsia="Calibri" w:hAnsi="Times New Roman" w:cs="Times New Roman"/>
          <w:sz w:val="24"/>
          <w:szCs w:val="24"/>
          <w:lang w:val="en-GB"/>
        </w:rPr>
        <w:t>Chemical reagents were purchased from commercial sources and were used without further purification unless noted otherwise. Solvents were analytical grade or were purified by standard procedures prior to use.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Compounds PGC1,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PGC5,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PGC9,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PGC11,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PGC17,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PGC18,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PGC22i,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>PGC21,</w:t>
      </w:r>
      <w:r w:rsidR="007E58E0" w:rsidRPr="007E58E0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1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CIT209aB4,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2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CF30B2,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2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CF29B1,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2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CF28B2,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2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CF33B2,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2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CF31B1,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2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CIT265B1,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2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="00D9684E">
        <w:rPr>
          <w:rFonts w:ascii="Times New Roman" w:eastAsia="Calibri" w:hAnsi="Times New Roman" w:cs="Times New Roman"/>
          <w:sz w:val="24"/>
          <w:szCs w:val="24"/>
          <w:lang w:val="en-GB"/>
        </w:rPr>
        <w:t>MMA42</w:t>
      </w:r>
      <w:r w:rsidR="00422304">
        <w:rPr>
          <w:rFonts w:ascii="Times New Roman" w:eastAsia="Calibri" w:hAnsi="Times New Roman" w:cs="Times New Roman"/>
          <w:sz w:val="24"/>
          <w:szCs w:val="24"/>
          <w:lang w:val="en-GB"/>
        </w:rPr>
        <w:t>29f</w:t>
      </w:r>
      <w:r w:rsidR="00D9684E">
        <w:rPr>
          <w:rFonts w:ascii="Times New Roman" w:eastAsia="Calibri" w:hAnsi="Times New Roman" w:cs="Times New Roman"/>
          <w:sz w:val="24"/>
          <w:szCs w:val="24"/>
          <w:lang w:val="en-GB"/>
        </w:rPr>
        <w:t>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3</w:t>
      </w:r>
      <w:r w:rsidR="00D9684E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>CIT171B3,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CIT75B3,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r w:rsidR="004203AB" w:rsidRPr="00BC7DAD">
        <w:rPr>
          <w:rFonts w:ascii="Times New Roman" w:eastAsia="Calibri" w:hAnsi="Times New Roman" w:cs="Times New Roman"/>
          <w:sz w:val="24"/>
          <w:szCs w:val="24"/>
          <w:lang w:val="en-GB"/>
        </w:rPr>
        <w:t>CMC264a,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5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CIT228B5,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6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CIT125B1,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CIT126B1,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CIT200B1,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CIT167B2,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CIT219,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CIT16e1,</w:t>
      </w:r>
      <w:r w:rsidR="004203AB" w:rsidRPr="004203AB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4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CIT16g1,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>6</w:t>
      </w:r>
      <w:r w:rsidR="004203AB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CIT168B1</w:t>
      </w:r>
      <w:r w:rsidR="00D9684E">
        <w:rPr>
          <w:rFonts w:ascii="Times New Roman" w:eastAsia="Calibri" w:hAnsi="Times New Roman" w:cs="Times New Roman"/>
          <w:sz w:val="24"/>
          <w:szCs w:val="24"/>
          <w:lang w:val="en-GB"/>
        </w:rPr>
        <w:t>,</w:t>
      </w:r>
      <w:r w:rsidR="00D9684E">
        <w:rPr>
          <w:rFonts w:ascii="Times New Roman" w:eastAsia="Calibri" w:hAnsi="Times New Roman" w:cs="Times New Roman"/>
          <w:sz w:val="24"/>
          <w:szCs w:val="24"/>
          <w:vertAlign w:val="superscript"/>
          <w:lang w:val="en-GB"/>
        </w:rPr>
        <w:t xml:space="preserve">6 </w:t>
      </w:r>
      <w:r w:rsidR="001418E4">
        <w:rPr>
          <w:rFonts w:ascii="Times New Roman" w:eastAsia="Calibri" w:hAnsi="Times New Roman" w:cs="Times New Roman"/>
          <w:sz w:val="24"/>
          <w:szCs w:val="24"/>
          <w:lang w:val="en-GB"/>
        </w:rPr>
        <w:t>have been already described.</w:t>
      </w:r>
    </w:p>
    <w:p w:rsidR="001418E4" w:rsidRPr="00460748" w:rsidRDefault="001418E4" w:rsidP="001418E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607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Synthesis of </w:t>
      </w:r>
      <w:r w:rsidRPr="001418E4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</w:t>
      </w:r>
      <w:r w:rsidRPr="001418E4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S</w:t>
      </w:r>
      <w:r w:rsidRPr="001418E4">
        <w:rPr>
          <w:rFonts w:ascii="Times New Roman" w:eastAsia="Calibri" w:hAnsi="Times New Roman" w:cs="Times New Roman"/>
          <w:b/>
          <w:sz w:val="24"/>
          <w:szCs w:val="24"/>
          <w:lang w:val="en-US"/>
        </w:rPr>
        <w:t>)-6</w:t>
      </w:r>
      <w:proofErr w:type="gramStart"/>
      <w:r w:rsidRPr="001418E4">
        <w:rPr>
          <w:rFonts w:ascii="Times New Roman" w:eastAsia="Calibri" w:hAnsi="Times New Roman" w:cs="Times New Roman"/>
          <w:b/>
          <w:sz w:val="24"/>
          <w:szCs w:val="24"/>
          <w:lang w:val="en-US"/>
        </w:rPr>
        <w:t>,6</w:t>
      </w:r>
      <w:proofErr w:type="gramEnd"/>
      <w:r w:rsidRPr="001418E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-dibromo-2-(3-(4-bromophenyl)-1,2,4-oxadiazol-5-yl)-3,3-dimethyl-4-thia-1-azabicyclo[3.2.0]heptan-7-one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Pr="001418E4">
        <w:rPr>
          <w:rFonts w:ascii="Times New Roman" w:eastAsia="Calibri" w:hAnsi="Times New Roman" w:cs="Times New Roman"/>
          <w:b/>
          <w:sz w:val="24"/>
          <w:szCs w:val="24"/>
          <w:lang w:val="en-US"/>
        </w:rPr>
        <w:t>CMC291a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</w:p>
    <w:p w:rsidR="001418E4" w:rsidRDefault="00422304" w:rsidP="001418E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object w:dxaOrig="8181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1pt;height:133.25pt" o:ole="">
            <v:imagedata r:id="rId8" o:title=""/>
          </v:shape>
          <o:OLEObject Type="Embed" ProgID="ChemDraw.Document.6.0" ShapeID="_x0000_i1025" DrawAspect="Content" ObjectID="_1629892738" r:id="rId9"/>
        </w:object>
      </w:r>
    </w:p>
    <w:p w:rsidR="001418E4" w:rsidRPr="001418E4" w:rsidRDefault="00EF0B35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,6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>-dibromopenicillanic acid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EF0B35">
        <w:rPr>
          <w:rFonts w:ascii="Times New Roman" w:eastAsia="Calibri" w:hAnsi="Times New Roman" w:cs="Times New Roman"/>
          <w:b/>
          <w:sz w:val="24"/>
          <w:szCs w:val="24"/>
          <w:lang w:val="en-US"/>
        </w:rPr>
        <w:t>1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(1 </w:t>
      </w:r>
      <w:proofErr w:type="spellStart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eq</w:t>
      </w:r>
      <w:proofErr w:type="spellEnd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wa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 activated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by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HATU (1 </w:t>
      </w:r>
      <w:proofErr w:type="spellStart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eq</w:t>
      </w:r>
      <w:proofErr w:type="spellEnd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/ </w:t>
      </w:r>
      <w:proofErr w:type="spellStart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HOBt</w:t>
      </w:r>
      <w:proofErr w:type="spellEnd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(0.2 </w:t>
      </w:r>
      <w:proofErr w:type="spellStart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eq</w:t>
      </w:r>
      <w:proofErr w:type="spellEnd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in the presence of DIPEA (5 </w:t>
      </w:r>
      <w:proofErr w:type="spellStart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eq</w:t>
      </w:r>
      <w:proofErr w:type="spellEnd"/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) for 1 h at room temperature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using dichloromethane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as solvent. Then,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amidoxime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EC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(1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eq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) wa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adde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 and the reaction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wa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heated to 120°C for 2 h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in a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mixture of toluene/dichloromethane (1: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1)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obtain the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crude compound 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CMC291a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which wa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s puri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fied by chromatographic column (</w:t>
      </w:r>
      <w:r w:rsidRPr="00EF0B35">
        <w:rPr>
          <w:rFonts w:ascii="Times New Roman" w:eastAsia="Calibri" w:hAnsi="Times New Roman" w:cs="Times New Roman"/>
          <w:sz w:val="24"/>
          <w:szCs w:val="24"/>
          <w:lang w:val="en-US"/>
        </w:rPr>
        <w:t>15% yield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). </w:t>
      </w:r>
      <w:r w:rsidR="001418E4" w:rsidRPr="0046074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="001418E4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H NMR (CDCl</w:t>
      </w:r>
      <w:r w:rsidR="001418E4"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1418E4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300 MHz) </w:t>
      </w:r>
      <w:r w:rsidR="001418E4"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="001418E4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</w:t>
      </w:r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1.30 (s, 3H, CH</w:t>
      </w:r>
      <w:r w:rsidR="001418E4" w:rsidRPr="001418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), 1.75 (s, 3H, CH</w:t>
      </w:r>
      <w:r w:rsidR="001418E4" w:rsidRPr="001418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), 5.36 (</w:t>
      </w:r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proofErr w:type="gramStart"/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,1H</w:t>
      </w:r>
      <w:proofErr w:type="gramEnd"/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CH), 6.00 (s,1H, CH), 7.64 (d, 2H, </w:t>
      </w:r>
      <w:proofErr w:type="spellStart"/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), 7.96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(d, 2H, </w:t>
      </w:r>
      <w:proofErr w:type="spellStart"/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). </w:t>
      </w:r>
      <w:r w:rsidR="001418E4" w:rsidRPr="0046074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13</w:t>
      </w:r>
      <w:r w:rsidR="001418E4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C NMR (CDCl</w:t>
      </w:r>
      <w:r w:rsidR="001418E4"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1418E4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75 MHz) </w:t>
      </w:r>
      <w:r w:rsidR="001418E4"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="001418E4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25.59</w:t>
      </w:r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33.23</w:t>
      </w:r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, 58.47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, 64.66</w:t>
      </w:r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, 65.57, 80.78, 124.87</w:t>
      </w:r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126.36, 129.08, 132.30, 164.34, 167.83, </w:t>
      </w:r>
      <w:proofErr w:type="gramStart"/>
      <w:r w:rsidR="001418E4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173.48</w:t>
      </w:r>
      <w:proofErr w:type="gramEnd"/>
      <w:r w:rsidR="001418E4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A81AA2" w:rsidRPr="00460748" w:rsidRDefault="00460748" w:rsidP="000A4C9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607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Synthesis of </w:t>
      </w:r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(4-(1-benzyl-4-oxo-3-phenoxyazetidin-2-yl</w:t>
      </w:r>
      <w:proofErr w:type="gramStart"/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)phenyl</w:t>
      </w:r>
      <w:proofErr w:type="gramEnd"/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  <w:proofErr w:type="spellStart"/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boronic</w:t>
      </w:r>
      <w:proofErr w:type="spellEnd"/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acid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(MMA2099f1)</w:t>
      </w:r>
    </w:p>
    <w:p w:rsidR="00460748" w:rsidRPr="00460748" w:rsidRDefault="00422304" w:rsidP="0046074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object w:dxaOrig="8248" w:dyaOrig="2158">
          <v:shape id="_x0000_i1026" type="#_x0000_t75" style="width:340.65pt;height:88.65pt" o:ole="">
            <v:imagedata r:id="rId10" o:title=""/>
          </v:shape>
          <o:OLEObject Type="Embed" ProgID="ChemDraw.Document.6.0" ShapeID="_x0000_i1026" DrawAspect="Content" ObjectID="_1629892739" r:id="rId11"/>
        </w:object>
      </w:r>
    </w:p>
    <w:p w:rsidR="00460748" w:rsidRPr="00460748" w:rsidRDefault="00460748" w:rsidP="0046074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Benzylamine</w:t>
      </w:r>
      <w:proofErr w:type="spellEnd"/>
      <w:r w:rsidR="0005224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422304" w:rsidRPr="00EC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>) (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64 mg, 0.6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mmol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) and (4-formylphenyl</w:t>
      </w:r>
      <w:proofErr w:type="gram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boronic</w:t>
      </w:r>
      <w:proofErr w:type="spellEnd"/>
      <w:proofErr w:type="gram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acid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="00422304" w:rsidRPr="00EC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4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(112.5 mg, 0.75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mmol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were stirred at 0ºC for 1 hour in anhydrous DMF with activated MS 4Å. The </w:t>
      </w:r>
      <w:r w:rsidR="00422304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intermediate </w:t>
      </w:r>
      <w:r w:rsidR="00422304" w:rsidRPr="00EC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5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was dissolved in anhydrous DCM at 0ºC, 2-phenoxyacetyl chloride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="00422304">
        <w:rPr>
          <w:rFonts w:ascii="Times New Roman" w:eastAsia="Calibri" w:hAnsi="Times New Roman" w:cs="Times New Roman"/>
          <w:b/>
          <w:sz w:val="24"/>
          <w:szCs w:val="24"/>
          <w:lang w:val="en-US"/>
        </w:rPr>
        <w:t>6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(153 mg, 0.9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mmol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and anhydrous TEA (0.3 mL, 2.1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mmol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were added and the reaction mixture was stirred overnight at room temperature. The </w:t>
      </w:r>
      <w:r w:rsidR="00422304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product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422304" w:rsidRPr="00EC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MMA2099f1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was isolated with 56% yield after column chromatography (40/60-hexane/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AcOEt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). </w:t>
      </w:r>
      <w:r w:rsidRPr="0046074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H NMR (CDCl</w:t>
      </w:r>
      <w:r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300 MHz) </w:t>
      </w:r>
      <w:r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3.85 (d,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14.7 Hz, 1H), 4.77 (d,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4.4 Hz, 1H), 4.89 (d,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14.8 Hz, 1H), 5.42 (d,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4.5 Hz, 1H), 6.85 (m, 1H), 6.99 – 7.18 (m, 5H), 7.27 – 7.43 (m, 6H), 7.71 (d,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8.1 Hz, 2H).</w:t>
      </w:r>
      <w:r w:rsidR="00BC7DA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6074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13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C NMR (CDCl</w:t>
      </w:r>
      <w:r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75 MHz) </w:t>
      </w:r>
      <w:r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44.4, 61.5, 82.1, 115.5, 122.1, 128.2, 128.7, 128.9, 128.9, 129.3, 133.7, 134.5, 135.5, 156.8, </w:t>
      </w:r>
      <w:proofErr w:type="gram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165.9</w:t>
      </w:r>
      <w:proofErr w:type="gram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60748" w:rsidRPr="00460748" w:rsidRDefault="00460748" w:rsidP="0046074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Synthesis of </w:t>
      </w:r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4-(undeca-1</w:t>
      </w:r>
      <w:proofErr w:type="gramStart"/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,2</w:t>
      </w:r>
      <w:proofErr w:type="gramEnd"/>
      <w:r w:rsidRPr="004607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-dien-1-yl)phenyl acetate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(MMA4210</w:t>
      </w:r>
      <w:r w:rsidR="00E8463B">
        <w:rPr>
          <w:rFonts w:ascii="Times New Roman" w:eastAsia="Calibri" w:hAnsi="Times New Roman" w:cs="Times New Roman"/>
          <w:b/>
          <w:sz w:val="24"/>
          <w:szCs w:val="24"/>
          <w:lang w:val="en-US"/>
        </w:rPr>
        <w:t>f1)</w:t>
      </w:r>
    </w:p>
    <w:p w:rsidR="00460748" w:rsidRPr="00460748" w:rsidRDefault="00422304" w:rsidP="00E8463B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object w:dxaOrig="6093" w:dyaOrig="1785">
          <v:shape id="_x0000_i1027" type="#_x0000_t75" style="width:256.3pt;height:1in" o:ole="">
            <v:imagedata r:id="rId12" o:title=""/>
          </v:shape>
          <o:OLEObject Type="Embed" ProgID="ChemDraw.Document.6.0" ShapeID="_x0000_i1027" DrawAspect="Content" ObjectID="_1629892740" r:id="rId13"/>
        </w:object>
      </w:r>
    </w:p>
    <w:p w:rsidR="00460748" w:rsidRPr="00460748" w:rsidRDefault="00460748" w:rsidP="0046074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Methyl 4-(1-(pyrrolidin-1-yl</w:t>
      </w:r>
      <w:proofErr w:type="gram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)undec</w:t>
      </w:r>
      <w:proofErr w:type="gram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-2-yn-1-yl)benzoate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="00422304" w:rsidRPr="00EC70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7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(synthesized in our laboratory, 23 mg, 0.065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mmol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) was added to a MW vessel, followed by the addition of AgNO</w:t>
      </w:r>
      <w:r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(6 mg, 0.033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mmol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and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MeCN</w:t>
      </w:r>
      <w:proofErr w:type="spellEnd"/>
      <w:r w:rsidR="00BC7DA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(1,5 mL). The reaction vessel was capped and introduced in the MW reactor for 60 minutes at 120ºC</w:t>
      </w:r>
      <w:r w:rsidR="00BC7DA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(settings: fast stirring, 200W=max. power, closed-vessel system). After column chromatography </w:t>
      </w:r>
      <w:r w:rsidRPr="0046074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(98/2-hexane/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AcOEt</w:t>
      </w:r>
      <w:proofErr w:type="spellEnd"/>
      <w:r w:rsidRPr="0046074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),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product</w:t>
      </w:r>
      <w:r w:rsidR="0042230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422304">
        <w:rPr>
          <w:rFonts w:ascii="Times New Roman" w:eastAsia="Calibri" w:hAnsi="Times New Roman" w:cs="Times New Roman"/>
          <w:b/>
          <w:sz w:val="24"/>
          <w:szCs w:val="24"/>
          <w:lang w:val="en-US"/>
        </w:rPr>
        <w:t>MMA4210f1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was isolated as </w:t>
      </w:r>
      <w:proofErr w:type="gram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="00BC7DA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colourless</w:t>
      </w:r>
      <w:proofErr w:type="spellEnd"/>
      <w:proofErr w:type="gram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oil, the yield was 66%. </w:t>
      </w:r>
      <w:r w:rsidRPr="0046074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H NMR (CDCl</w:t>
      </w:r>
      <w:r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300 MHz) </w:t>
      </w:r>
      <w:r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0.80 – 0.93 (m, 3H), 1.21 – 1.38 (m, 10H), 1.42 – 1.52 (m, 2H), 2.14 (</w:t>
      </w:r>
      <w:proofErr w:type="spell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qd</w:t>
      </w:r>
      <w:proofErr w:type="spell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7.0, 3.0 Hz, 2H), 3.90 (s, 3H), 5.62 (q,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6.7 Hz, 1H), 6.11 – 6.18 (m, 1H), 7.33 (d,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8.4 Hz, 2H), 7.96 (d, </w:t>
      </w:r>
      <w:r w:rsidRPr="0046074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8.4 Hz, 2H).</w:t>
      </w:r>
      <w:r w:rsidR="00BC7DA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6074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13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C NMR (CDCl</w:t>
      </w:r>
      <w:r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75 MHz) </w:t>
      </w:r>
      <w:r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14.1, 22.7, 28.5, 29.1, 29.2, 29.3, 29.4, 31.8, 52.0, 94.2, 95.5, 126.4, 128.1, 129.9, 140.3, 167.0, </w:t>
      </w:r>
      <w:proofErr w:type="gramStart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206.3</w:t>
      </w:r>
      <w:proofErr w:type="gramEnd"/>
      <w:r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035137" w:rsidRPr="00035137" w:rsidRDefault="00035137" w:rsidP="0003513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35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Syntheses of 1</w:t>
      </w:r>
      <w:proofErr w:type="gramStart"/>
      <w:r w:rsidRPr="00035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,2,4</w:t>
      </w:r>
      <w:proofErr w:type="gramEnd"/>
      <w:r w:rsidRPr="00035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-oxadiazoles CMC267a, CMC266, CMC272c, CMC274c</w:t>
      </w:r>
    </w:p>
    <w:p w:rsidR="00035137" w:rsidRPr="00460748" w:rsidRDefault="00422304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object w:dxaOrig="9683" w:dyaOrig="2294">
          <v:shape id="_x0000_i1028" type="#_x0000_t75" style="width:412.1pt;height:97.25pt" o:ole="">
            <v:imagedata r:id="rId14" o:title=""/>
          </v:shape>
          <o:OLEObject Type="Embed" ProgID="ChemDraw.Document.6.0" ShapeID="_x0000_i1028" DrawAspect="Content" ObjectID="_1629892741" r:id="rId15"/>
        </w:object>
      </w:r>
    </w:p>
    <w:p w:rsidR="00035137" w:rsidRDefault="00035137" w:rsidP="0003513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Different </w:t>
      </w:r>
      <w:proofErr w:type="spellStart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Boc</w:t>
      </w:r>
      <w:proofErr w:type="spellEnd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-protected amino acids (</w:t>
      </w:r>
      <w:r w:rsidR="00422304">
        <w:rPr>
          <w:rFonts w:ascii="Times New Roman" w:eastAsia="Calibri" w:hAnsi="Times New Roman" w:cs="Times New Roman"/>
          <w:b/>
          <w:sz w:val="24"/>
          <w:szCs w:val="24"/>
          <w:lang w:val="en-US"/>
        </w:rPr>
        <w:t>8</w:t>
      </w:r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in DMF were activated using HATU (1eq) / </w:t>
      </w:r>
      <w:proofErr w:type="spellStart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HOBt</w:t>
      </w:r>
      <w:proofErr w:type="spellEnd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(0.2 </w:t>
      </w:r>
      <w:proofErr w:type="spellStart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eq</w:t>
      </w:r>
      <w:proofErr w:type="spellEnd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in the presence of DIPEA (5eq), for 1 min. at room temperature; then the </w:t>
      </w:r>
      <w:proofErr w:type="spellStart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amidoxime</w:t>
      </w:r>
      <w:proofErr w:type="spellEnd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422304">
        <w:rPr>
          <w:rFonts w:ascii="Times New Roman" w:eastAsia="Calibri" w:hAnsi="Times New Roman" w:cs="Times New Roman"/>
          <w:b/>
          <w:sz w:val="24"/>
          <w:szCs w:val="24"/>
          <w:lang w:val="en-US"/>
        </w:rPr>
        <w:t>9</w:t>
      </w:r>
      <w:r w:rsidR="00422304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was added and stirred for 1 h at room temperature to obtain the </w:t>
      </w:r>
      <w:proofErr w:type="spellStart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acylated</w:t>
      </w:r>
      <w:proofErr w:type="spellEnd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intermediate </w:t>
      </w:r>
      <w:r w:rsidR="00422304">
        <w:rPr>
          <w:rFonts w:ascii="Times New Roman" w:eastAsia="Calibri" w:hAnsi="Times New Roman" w:cs="Times New Roman"/>
          <w:b/>
          <w:sz w:val="24"/>
          <w:szCs w:val="24"/>
          <w:lang w:val="en-US"/>
        </w:rPr>
        <w:t>10</w:t>
      </w:r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. The system was heated at reflux for 2 h in the same solvent, to achieve cyclization, obtaining the 1</w:t>
      </w:r>
      <w:proofErr w:type="gramStart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,2,4</w:t>
      </w:r>
      <w:proofErr w:type="gramEnd"/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-oxadiazole </w:t>
      </w:r>
      <w:r w:rsidR="00422304">
        <w:rPr>
          <w:rFonts w:ascii="Times New Roman" w:eastAsia="Calibri" w:hAnsi="Times New Roman" w:cs="Times New Roman"/>
          <w:b/>
          <w:sz w:val="24"/>
          <w:szCs w:val="24"/>
          <w:lang w:val="en-US"/>
        </w:rPr>
        <w:t>11</w:t>
      </w:r>
      <w:r w:rsidR="00422304" w:rsidRPr="00EC707C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035137" w:rsidRDefault="00B42618" w:rsidP="0003513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EC707C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tert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-B</w:t>
      </w:r>
      <w:r w:rsidR="00035137" w:rsidRPr="00035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utyl (</w:t>
      </w:r>
      <w:r w:rsidR="00035137" w:rsidRPr="00035137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S</w:t>
      </w:r>
      <w:r w:rsidR="00035137" w:rsidRPr="00035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)-(3-methyl-1-(3-phenyl-1,2,4-oxadiazol-5-yl)butyl)</w:t>
      </w:r>
      <w:proofErr w:type="spellStart"/>
      <w:r w:rsidR="00035137" w:rsidRPr="00035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>carbamate</w:t>
      </w:r>
      <w:proofErr w:type="spellEnd"/>
      <w:r w:rsidR="00035137" w:rsidRPr="0003513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(CMC267a): </w:t>
      </w:r>
      <w:r w:rsidR="00035137" w:rsidRPr="0003513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 </w:t>
      </w:r>
      <w:r w:rsidR="00035137">
        <w:rPr>
          <w:rFonts w:ascii="Times New Roman" w:eastAsia="Calibri" w:hAnsi="Times New Roman" w:cs="Times New Roman"/>
          <w:sz w:val="24"/>
          <w:szCs w:val="24"/>
          <w:lang w:val="en-US"/>
        </w:rPr>
        <w:t>NMR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35137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(CDCl</w:t>
      </w:r>
      <w:r w:rsidR="00035137" w:rsidRPr="00035137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035137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300 MHz) 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δ</w:t>
      </w:r>
      <w:r w:rsidR="00035137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0.97 (d, 3H, J=2.19 Hz, CH</w:t>
      </w:r>
      <w:r w:rsidR="00035137" w:rsidRPr="00035137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Leu</w:t>
      </w:r>
      <w:proofErr w:type="spellEnd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), 0.99 (d, J= 2.19 Hz, CH</w:t>
      </w:r>
      <w:r w:rsidR="00035137" w:rsidRPr="00035137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Leu</w:t>
      </w:r>
      <w:proofErr w:type="spellEnd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),1.44 (s, 9H, </w:t>
      </w:r>
      <w:proofErr w:type="spellStart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Boc</w:t>
      </w:r>
      <w:proofErr w:type="spellEnd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</w:t>
      </w:r>
      <w:r w:rsidR="00035137" w:rsidRPr="00035137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), 1.74-1.81 (m, 3H, CH y CH</w:t>
      </w:r>
      <w:r w:rsidR="00035137" w:rsidRPr="00035137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Leu</w:t>
      </w:r>
      <w:proofErr w:type="spellEnd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), 5.11 (m, 1H), 4.94-4.95 (</w:t>
      </w:r>
      <w:r w:rsidR="00035137">
        <w:rPr>
          <w:rFonts w:ascii="Times New Roman" w:eastAsia="Calibri" w:hAnsi="Times New Roman" w:cs="Times New Roman"/>
          <w:sz w:val="24"/>
          <w:szCs w:val="24"/>
          <w:lang w:val="en-US"/>
        </w:rPr>
        <w:t>bs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,1H, NH), 7.47 (m, 3H, </w:t>
      </w:r>
      <w:proofErr w:type="spellStart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), 8.07 (m, 2H, </w:t>
      </w:r>
      <w:proofErr w:type="spellStart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). </w:t>
      </w:r>
      <w:r w:rsidR="00035137" w:rsidRPr="0046074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13</w:t>
      </w:r>
      <w:r w:rsidR="00035137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>C NMR (CDCl</w:t>
      </w:r>
      <w:r w:rsidR="00035137" w:rsidRPr="0046074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035137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75 MHz) </w:t>
      </w:r>
      <w:r w:rsidR="00035137"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="00035137" w:rsidRPr="004607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21.98, 22.55</w:t>
      </w:r>
      <w:r w:rsidR="0020175C">
        <w:rPr>
          <w:rFonts w:ascii="Times New Roman" w:eastAsia="Calibri" w:hAnsi="Times New Roman" w:cs="Times New Roman"/>
          <w:sz w:val="24"/>
          <w:szCs w:val="24"/>
          <w:lang w:val="en-US"/>
        </w:rPr>
        <w:t>, 24.69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, 28.20</w:t>
      </w:r>
      <w:r w:rsid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43.23</w:t>
      </w:r>
      <w:r w:rsidR="0020175C">
        <w:rPr>
          <w:rFonts w:ascii="Times New Roman" w:eastAsia="Calibri" w:hAnsi="Times New Roman" w:cs="Times New Roman"/>
          <w:sz w:val="24"/>
          <w:szCs w:val="24"/>
          <w:lang w:val="en-US"/>
        </w:rPr>
        <w:t>, 46.79, 80.41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, 126.63</w:t>
      </w:r>
      <w:r w:rsidR="0020175C">
        <w:rPr>
          <w:rFonts w:ascii="Times New Roman" w:eastAsia="Calibri" w:hAnsi="Times New Roman" w:cs="Times New Roman"/>
          <w:sz w:val="24"/>
          <w:szCs w:val="24"/>
          <w:lang w:val="en-US"/>
        </w:rPr>
        <w:t>, 127.49, 128.79, 131.20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, 154</w:t>
      </w:r>
      <w:r w:rsidR="0020175C">
        <w:rPr>
          <w:rFonts w:ascii="Times New Roman" w:eastAsia="Calibri" w:hAnsi="Times New Roman" w:cs="Times New Roman"/>
          <w:sz w:val="24"/>
          <w:szCs w:val="24"/>
          <w:lang w:val="en-US"/>
        </w:rPr>
        <w:t>.96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168.26, </w:t>
      </w:r>
      <w:proofErr w:type="gramStart"/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180.01</w:t>
      </w:r>
      <w:proofErr w:type="gramEnd"/>
      <w:r w:rsidR="0020175C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052246" w:rsidRPr="0020175C" w:rsidRDefault="00052246" w:rsidP="0003513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35137" w:rsidRPr="0020175C" w:rsidRDefault="0020175C" w:rsidP="0003513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EC707C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tert</w:t>
      </w:r>
      <w:proofErr w:type="spellEnd"/>
      <w:r w:rsidRPr="0020175C">
        <w:rPr>
          <w:rFonts w:ascii="Times New Roman" w:eastAsia="Calibri" w:hAnsi="Times New Roman" w:cs="Times New Roman"/>
          <w:b/>
          <w:sz w:val="24"/>
          <w:szCs w:val="24"/>
          <w:lang w:val="en-US"/>
        </w:rPr>
        <w:t>-</w:t>
      </w:r>
      <w:r w:rsid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B</w:t>
      </w:r>
      <w:r w:rsidRPr="0020175C">
        <w:rPr>
          <w:rFonts w:ascii="Times New Roman" w:eastAsia="Calibri" w:hAnsi="Times New Roman" w:cs="Times New Roman"/>
          <w:b/>
          <w:sz w:val="24"/>
          <w:szCs w:val="24"/>
          <w:lang w:val="en-US"/>
        </w:rPr>
        <w:t>utyl (</w:t>
      </w:r>
      <w:r w:rsidRPr="0020175C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S</w:t>
      </w:r>
      <w:r w:rsidRPr="0020175C">
        <w:rPr>
          <w:rFonts w:ascii="Times New Roman" w:eastAsia="Calibri" w:hAnsi="Times New Roman" w:cs="Times New Roman"/>
          <w:b/>
          <w:sz w:val="24"/>
          <w:szCs w:val="24"/>
          <w:lang w:val="en-US"/>
        </w:rPr>
        <w:t>)-(2-(1H-indol-3-yl)-1-(3-phenyl-1,2,4-oxadiazol-5-yl)ethyl)carbamate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(CMC266): </w:t>
      </w:r>
      <w:r w:rsidR="00035137" w:rsidRPr="0020175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H NMR (CDCl</w:t>
      </w:r>
      <w:r w:rsidR="00035137"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300 MHz) </w:t>
      </w:r>
      <w:r w:rsidR="00035137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δ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1.45 (s, 9H,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Boc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</w:t>
      </w:r>
      <w:r w:rsidR="00035137"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), 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3.50 (d, </w:t>
      </w:r>
      <w:r w:rsidR="00035137" w:rsidRPr="0020175C">
        <w:rPr>
          <w:rFonts w:ascii="Times New Roman" w:eastAsia="Calibri" w:hAnsi="Times New Roman" w:cs="Times New Roman"/>
          <w:i/>
          <w:sz w:val="24"/>
          <w:szCs w:val="24"/>
          <w:lang w:val="en-US"/>
        </w:rPr>
        <w:t>J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= 3.98 Hz,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Trp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</w:t>
      </w:r>
      <w:r w:rsidR="00035137"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),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5.29-5.39 (m,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Trp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CH), 5.46 (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bs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, NH), 6.87 (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bs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indole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ring NCH), 7.07-7.19 (m, 2H,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indole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ring),7.25-7.32 (m, 1H,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indole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ring), 7.46-7.54 (m,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 H,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indole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>1H), 8.04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(d, </w:t>
      </w:r>
      <w:r w:rsidR="00035137" w:rsidRPr="0020175C">
        <w:rPr>
          <w:rFonts w:ascii="Times New Roman" w:eastAsia="Calibri" w:hAnsi="Times New Roman" w:cs="Times New Roman"/>
          <w:i/>
          <w:sz w:val="24"/>
          <w:szCs w:val="24"/>
          <w:lang w:val="en-US"/>
        </w:rPr>
        <w:t>J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= 6.24, 2H,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), 8.27 (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bs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indole</w:t>
      </w:r>
      <w:proofErr w:type="spell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NH). </w:t>
      </w:r>
      <w:r w:rsidR="00035137" w:rsidRPr="0020175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13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C NMR (CDCl</w:t>
      </w:r>
      <w:r w:rsidR="00035137"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75 MHz) </w:t>
      </w:r>
      <w:r w:rsidR="00035137"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28.30, 49.47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80.51, 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109.20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 119.79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, 122.29, 123.13, 126.60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127.52, 128.86, 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131.28, 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136.14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155.07, 168.28, </w:t>
      </w:r>
      <w:proofErr w:type="gramStart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179.35</w:t>
      </w:r>
      <w:proofErr w:type="gramEnd"/>
      <w:r w:rsidR="00035137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</w:p>
    <w:p w:rsidR="004203AB" w:rsidRPr="0020175C" w:rsidRDefault="004203AB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203AB" w:rsidRPr="00B42618" w:rsidRDefault="00B42618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EC707C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tert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-B</w:t>
      </w:r>
      <w:r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utyl (</w:t>
      </w:r>
      <w:r w:rsidRPr="00B42618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S</w:t>
      </w:r>
      <w:r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)-(1-(3-(4-bromophenyl)-1,2,4-oxadiazol-5-yl)ethyl)</w:t>
      </w:r>
      <w:proofErr w:type="spellStart"/>
      <w:r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carbamate</w:t>
      </w:r>
      <w:proofErr w:type="spellEnd"/>
      <w:r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(CMC272c)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4261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H NMR (CDCl</w:t>
      </w:r>
      <w:r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300 MHz) </w:t>
      </w:r>
      <w:r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δ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1.45 (s, 9H, </w:t>
      </w:r>
      <w:proofErr w:type="spellStart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Boc</w:t>
      </w:r>
      <w:proofErr w:type="spellEnd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</w:t>
      </w:r>
      <w:r w:rsidRPr="00B4261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), 1.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62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(d, 3H, </w:t>
      </w:r>
      <w:r w:rsidRPr="00B42618">
        <w:rPr>
          <w:rFonts w:ascii="Times New Roman" w:eastAsia="Calibri" w:hAnsi="Times New Roman" w:cs="Times New Roman"/>
          <w:i/>
          <w:sz w:val="24"/>
          <w:szCs w:val="24"/>
          <w:lang w:val="en-US"/>
        </w:rPr>
        <w:t>J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= 6.84 Hz, </w:t>
      </w:r>
      <w:proofErr w:type="spellStart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Ala</w:t>
      </w:r>
      <w:proofErr w:type="spellEnd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</w:t>
      </w:r>
      <w:r w:rsidRPr="00B4261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),5.15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bs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, 1H CH, 1H NH), 7.61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(d, 2H </w:t>
      </w:r>
      <w:proofErr w:type="spellStart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Pr="00B42618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J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= 8.59 Hz), 7.9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4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(d, 2H </w:t>
      </w:r>
      <w:proofErr w:type="spellStart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Pr="00B42618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J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= 8.59 Hz).</w:t>
      </w:r>
      <w:r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20175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13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C NMR (CDCl</w:t>
      </w:r>
      <w:r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75 MHz) </w:t>
      </w:r>
      <w:r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20.03, 28.28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, 44.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28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80.61, 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125.55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125.85, 128.98, 132.15, 154.74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167.60, </w:t>
      </w:r>
      <w:proofErr w:type="gramStart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180.34</w:t>
      </w:r>
      <w:proofErr w:type="gramEnd"/>
      <w:r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</w:p>
    <w:p w:rsidR="00B42618" w:rsidRPr="00B42618" w:rsidRDefault="00B42618" w:rsidP="000A4C9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en-US"/>
        </w:rPr>
      </w:pPr>
    </w:p>
    <w:p w:rsidR="004203AB" w:rsidRPr="00B42618" w:rsidRDefault="00052246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EC707C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tert</w:t>
      </w:r>
      <w:proofErr w:type="spellEnd"/>
      <w:r w:rsidR="00B42618"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B</w:t>
      </w:r>
      <w:r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utyl </w:t>
      </w:r>
      <w:r w:rsidR="00B42618"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="00B42618" w:rsidRPr="00B42618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S</w:t>
      </w:r>
      <w:r w:rsidR="00B42618"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)-(1-(3-(4-bromophenyl)-1,2,4-oxadiazol-5-yl)-3-methylbutyl)</w:t>
      </w:r>
      <w:r w:rsid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-</w:t>
      </w:r>
      <w:r w:rsidR="00B42618" w:rsidRPr="00B42618">
        <w:rPr>
          <w:rFonts w:ascii="Times New Roman" w:eastAsia="Calibri" w:hAnsi="Times New Roman" w:cs="Times New Roman"/>
          <w:b/>
          <w:sz w:val="24"/>
          <w:szCs w:val="24"/>
          <w:lang w:val="en-US"/>
        </w:rPr>
        <w:t>carbamate (CMC274c):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42618" w:rsidRPr="00B42618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="00B42618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H NMR (CDCl</w:t>
      </w:r>
      <w:r w:rsidR="00B42618"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B42618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300 MHz) </w:t>
      </w:r>
      <w:r w:rsidR="00B42618" w:rsidRPr="00035137">
        <w:rPr>
          <w:rFonts w:ascii="Times New Roman" w:eastAsia="Calibri" w:hAnsi="Times New Roman" w:cs="Times New Roman"/>
          <w:sz w:val="24"/>
          <w:szCs w:val="24"/>
          <w:lang w:val="en-US"/>
        </w:rPr>
        <w:t>δ</w:t>
      </w:r>
      <w:r w:rsidR="00B42618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>0.97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(d, 3H, J=2.13 Hz, CH</w:t>
      </w:r>
      <w:r w:rsidR="00B42618" w:rsidRPr="00B4261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>Leu</w:t>
      </w:r>
      <w:proofErr w:type="spellEnd"/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), 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1.00 (d, 3H, J=2.16 Hz, CH</w:t>
      </w:r>
      <w:r w:rsidR="00B42618" w:rsidRPr="00B4261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Leu</w:t>
      </w:r>
      <w:proofErr w:type="spellEnd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), 1.44 (s, 9H, </w:t>
      </w:r>
      <w:proofErr w:type="spellStart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Boc</w:t>
      </w:r>
      <w:proofErr w:type="spellEnd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</w:t>
      </w:r>
      <w:r w:rsidR="00B42618" w:rsidRPr="00B4261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), 1.71-1.77 (m, 3H, CH y CH</w:t>
      </w:r>
      <w:r w:rsidR="00B42618" w:rsidRPr="00B42618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Leu</w:t>
      </w:r>
      <w:proofErr w:type="spellEnd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), 4.77-5.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12 (m, 1 H </w:t>
      </w:r>
      <w:proofErr w:type="spellStart"/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>Leu</w:t>
      </w:r>
      <w:proofErr w:type="spellEnd"/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CH, 1H NH), 7.61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2H </w:t>
      </w:r>
      <w:proofErr w:type="spellStart"/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>, J= 8.55 Hz), 7.93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(d, 2H </w:t>
      </w:r>
      <w:proofErr w:type="spellStart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ArH</w:t>
      </w:r>
      <w:proofErr w:type="spellEnd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J= 8.55 Hz). </w:t>
      </w:r>
      <w:r w:rsidR="00B42618" w:rsidRPr="0020175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13</w:t>
      </w:r>
      <w:r w:rsidR="00B42618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>C NMR (CDCl</w:t>
      </w:r>
      <w:r w:rsidR="00B42618" w:rsidRPr="0020175C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B42618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75 MHz) </w:t>
      </w:r>
      <w:r w:rsidR="00B42618" w:rsidRPr="00460748">
        <w:rPr>
          <w:rFonts w:ascii="Times New Roman" w:eastAsia="Calibri" w:hAnsi="Times New Roman" w:cs="Times New Roman"/>
          <w:sz w:val="24"/>
          <w:szCs w:val="24"/>
        </w:rPr>
        <w:t>δ</w:t>
      </w:r>
      <w:r w:rsidR="00B42618" w:rsidRPr="0020175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(ppm): 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20.91, 21.54, 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21.96, 27.25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42.16, 45.80, </w:t>
      </w:r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79.51, 124.60, 124.64, 127.98, 131.10, 153.94</w:t>
      </w:r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166.57, </w:t>
      </w:r>
      <w:proofErr w:type="gramStart"/>
      <w:r w:rsidR="00B42618" w:rsidRPr="00B42618">
        <w:rPr>
          <w:rFonts w:ascii="Times New Roman" w:eastAsia="Calibri" w:hAnsi="Times New Roman" w:cs="Times New Roman"/>
          <w:sz w:val="24"/>
          <w:szCs w:val="24"/>
          <w:lang w:val="en-US"/>
        </w:rPr>
        <w:t>179.29</w:t>
      </w:r>
      <w:proofErr w:type="gramEnd"/>
      <w:r w:rsidR="00B42618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203AB" w:rsidRPr="00B42618" w:rsidRDefault="004203AB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203AB" w:rsidRPr="00D9684E" w:rsidRDefault="004203AB" w:rsidP="000A4C9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D9684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References</w:t>
      </w:r>
      <w:proofErr w:type="spellEnd"/>
      <w:r w:rsidRPr="00D9684E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C7DAD" w:rsidRDefault="00BC7DAD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1.-</w:t>
      </w:r>
      <w:r w:rsidR="00C34D3C">
        <w:rPr>
          <w:rFonts w:ascii="Times New Roman" w:eastAsia="Calibri" w:hAnsi="Times New Roman" w:cs="Times New Roman"/>
          <w:sz w:val="24"/>
          <w:szCs w:val="24"/>
        </w:rPr>
        <w:t xml:space="preserve">Cornier </w:t>
      </w:r>
      <w:r w:rsidR="00C34D3C" w:rsidRPr="00C34D3C">
        <w:rPr>
          <w:rFonts w:ascii="Times New Roman" w:eastAsia="Calibri" w:hAnsi="Times New Roman" w:cs="Times New Roman"/>
          <w:sz w:val="24"/>
          <w:szCs w:val="24"/>
        </w:rPr>
        <w:t>PG</w:t>
      </w:r>
      <w:r w:rsidR="00C34D3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C34D3C">
        <w:rPr>
          <w:rFonts w:ascii="Times New Roman" w:eastAsia="Calibri" w:hAnsi="Times New Roman" w:cs="Times New Roman"/>
          <w:sz w:val="24"/>
          <w:szCs w:val="24"/>
        </w:rPr>
        <w:t>Delpiccolo</w:t>
      </w:r>
      <w:proofErr w:type="spellEnd"/>
      <w:r w:rsidR="00C34D3C">
        <w:rPr>
          <w:rFonts w:ascii="Times New Roman" w:eastAsia="Calibri" w:hAnsi="Times New Roman" w:cs="Times New Roman"/>
          <w:sz w:val="24"/>
          <w:szCs w:val="24"/>
        </w:rPr>
        <w:t xml:space="preserve"> CM, </w:t>
      </w:r>
      <w:proofErr w:type="spellStart"/>
      <w:r w:rsidR="00C34D3C">
        <w:rPr>
          <w:rFonts w:ascii="Times New Roman" w:eastAsia="Calibri" w:hAnsi="Times New Roman" w:cs="Times New Roman"/>
          <w:sz w:val="24"/>
          <w:szCs w:val="24"/>
        </w:rPr>
        <w:t>Mascali</w:t>
      </w:r>
      <w:proofErr w:type="spellEnd"/>
      <w:r w:rsidR="00C34D3C">
        <w:rPr>
          <w:rFonts w:ascii="Times New Roman" w:eastAsia="Calibri" w:hAnsi="Times New Roman" w:cs="Times New Roman"/>
          <w:sz w:val="24"/>
          <w:szCs w:val="24"/>
        </w:rPr>
        <w:t xml:space="preserve"> F</w:t>
      </w:r>
      <w:r w:rsidR="00C34D3C" w:rsidRPr="00C34D3C">
        <w:rPr>
          <w:rFonts w:ascii="Times New Roman" w:eastAsia="Calibri" w:hAnsi="Times New Roman" w:cs="Times New Roman"/>
          <w:sz w:val="24"/>
          <w:szCs w:val="24"/>
        </w:rPr>
        <w:t xml:space="preserve">C,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</w:rPr>
        <w:t>Boggián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</w:rPr>
        <w:t xml:space="preserve"> DB</w:t>
      </w:r>
      <w:r w:rsidR="00C34D3C">
        <w:rPr>
          <w:rFonts w:ascii="Times New Roman" w:eastAsia="Calibri" w:hAnsi="Times New Roman" w:cs="Times New Roman"/>
          <w:sz w:val="24"/>
          <w:szCs w:val="24"/>
        </w:rPr>
        <w:t>, Mata</w:t>
      </w:r>
      <w:r w:rsidR="00C34D3C" w:rsidRPr="00C34D3C">
        <w:rPr>
          <w:rFonts w:ascii="Times New Roman" w:eastAsia="Calibri" w:hAnsi="Times New Roman" w:cs="Times New Roman"/>
          <w:sz w:val="24"/>
          <w:szCs w:val="24"/>
        </w:rPr>
        <w:t xml:space="preserve"> EG</w:t>
      </w:r>
      <w:r w:rsidR="00C34D3C">
        <w:rPr>
          <w:rFonts w:ascii="Times New Roman" w:eastAsia="Calibri" w:hAnsi="Times New Roman" w:cs="Times New Roman"/>
          <w:sz w:val="24"/>
          <w:szCs w:val="24"/>
        </w:rPr>
        <w:t xml:space="preserve">, Cárdenas </w:t>
      </w:r>
      <w:r w:rsidR="00C34D3C" w:rsidRPr="00C34D3C">
        <w:rPr>
          <w:rFonts w:ascii="Times New Roman" w:eastAsia="Calibri" w:hAnsi="Times New Roman" w:cs="Times New Roman"/>
          <w:sz w:val="24"/>
          <w:szCs w:val="24"/>
        </w:rPr>
        <w:t>MG</w:t>
      </w:r>
      <w:r w:rsidR="00C34D3C">
        <w:rPr>
          <w:rFonts w:ascii="Times New Roman" w:eastAsia="Calibri" w:hAnsi="Times New Roman" w:cs="Times New Roman"/>
          <w:sz w:val="24"/>
          <w:szCs w:val="24"/>
        </w:rPr>
        <w:t>,</w:t>
      </w:r>
      <w:r w:rsidR="00C34D3C" w:rsidRPr="00C34D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</w:rPr>
        <w:t>Blank</w:t>
      </w:r>
      <w:proofErr w:type="spellEnd"/>
      <w:r w:rsidR="00C34D3C">
        <w:rPr>
          <w:rFonts w:ascii="Times New Roman" w:eastAsia="Calibri" w:hAnsi="Times New Roman" w:cs="Times New Roman"/>
          <w:sz w:val="24"/>
          <w:szCs w:val="24"/>
        </w:rPr>
        <w:t xml:space="preserve"> VC, </w:t>
      </w:r>
      <w:proofErr w:type="spellStart"/>
      <w:r w:rsidR="00C34D3C">
        <w:rPr>
          <w:rFonts w:ascii="Times New Roman" w:eastAsia="Calibri" w:hAnsi="Times New Roman" w:cs="Times New Roman"/>
          <w:sz w:val="24"/>
          <w:szCs w:val="24"/>
        </w:rPr>
        <w:t>Roguin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</w:rPr>
        <w:t xml:space="preserve"> LP. </w:t>
      </w:r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In vitro anticancer activity and SAR studies of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triazolyl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aminoacyl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peptidyl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penicillins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C34D3C" w:rsidRPr="00C34D3C">
        <w:rPr>
          <w:rFonts w:ascii="Times New Roman" w:eastAsia="Calibri" w:hAnsi="Times New Roman" w:cs="Times New Roman"/>
          <w:i/>
          <w:iCs/>
          <w:sz w:val="24"/>
          <w:szCs w:val="24"/>
        </w:rPr>
        <w:t>MedChemComm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</w:rPr>
        <w:t>,</w:t>
      </w:r>
      <w:r w:rsidR="00C34D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4D3C" w:rsidRPr="00C34D3C">
        <w:rPr>
          <w:rFonts w:ascii="Times New Roman" w:eastAsia="Calibri" w:hAnsi="Times New Roman" w:cs="Times New Roman"/>
          <w:i/>
          <w:iCs/>
          <w:sz w:val="24"/>
          <w:szCs w:val="24"/>
        </w:rPr>
        <w:t>5</w:t>
      </w:r>
      <w:r w:rsidR="00C34D3C" w:rsidRPr="00C34D3C">
        <w:rPr>
          <w:rFonts w:ascii="Times New Roman" w:eastAsia="Calibri" w:hAnsi="Times New Roman" w:cs="Times New Roman"/>
          <w:sz w:val="24"/>
          <w:szCs w:val="24"/>
        </w:rPr>
        <w:t>(2), 214-218</w:t>
      </w:r>
      <w:r w:rsidR="00C34D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4D3C" w:rsidRPr="00C34D3C">
        <w:rPr>
          <w:rFonts w:ascii="Times New Roman" w:eastAsia="Calibri" w:hAnsi="Times New Roman" w:cs="Times New Roman"/>
          <w:sz w:val="24"/>
          <w:szCs w:val="24"/>
        </w:rPr>
        <w:t>(2014).</w:t>
      </w:r>
    </w:p>
    <w:p w:rsidR="004203AB" w:rsidRPr="003C1E59" w:rsidRDefault="00D9684E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9684E">
        <w:rPr>
          <w:rFonts w:ascii="Times New Roman" w:eastAsia="Calibri" w:hAnsi="Times New Roman" w:cs="Times New Roman"/>
          <w:sz w:val="24"/>
          <w:szCs w:val="24"/>
        </w:rPr>
        <w:t>2</w:t>
      </w:r>
      <w:r w:rsidR="004203AB" w:rsidRPr="00D9684E">
        <w:rPr>
          <w:rFonts w:ascii="Times New Roman" w:eastAsia="Calibri" w:hAnsi="Times New Roman" w:cs="Times New Roman"/>
          <w:sz w:val="24"/>
          <w:szCs w:val="24"/>
        </w:rPr>
        <w:t>.-</w:t>
      </w:r>
      <w:r w:rsidR="003C1E59">
        <w:rPr>
          <w:rFonts w:ascii="Times New Roman" w:eastAsia="Calibri" w:hAnsi="Times New Roman" w:cs="Times New Roman"/>
          <w:sz w:val="24"/>
          <w:szCs w:val="24"/>
        </w:rPr>
        <w:t>Traficante</w:t>
      </w:r>
      <w:r w:rsidR="00C34D3C">
        <w:rPr>
          <w:rFonts w:ascii="Times New Roman" w:eastAsia="Calibri" w:hAnsi="Times New Roman" w:cs="Times New Roman"/>
          <w:sz w:val="24"/>
          <w:szCs w:val="24"/>
        </w:rPr>
        <w:t xml:space="preserve"> C</w:t>
      </w:r>
      <w:r w:rsidR="003C1E59" w:rsidRPr="003C1E59">
        <w:rPr>
          <w:rFonts w:ascii="Times New Roman" w:eastAsia="Calibri" w:hAnsi="Times New Roman" w:cs="Times New Roman"/>
          <w:sz w:val="24"/>
          <w:szCs w:val="24"/>
        </w:rPr>
        <w:t xml:space="preserve">I, </w:t>
      </w:r>
      <w:proofErr w:type="spellStart"/>
      <w:r w:rsidR="003C1E59" w:rsidRPr="003C1E59">
        <w:rPr>
          <w:rFonts w:ascii="Times New Roman" w:eastAsia="Calibri" w:hAnsi="Times New Roman" w:cs="Times New Roman"/>
          <w:sz w:val="24"/>
          <w:szCs w:val="24"/>
        </w:rPr>
        <w:t>Fagundez</w:t>
      </w:r>
      <w:proofErr w:type="spellEnd"/>
      <w:r w:rsidR="003C1E59">
        <w:rPr>
          <w:rFonts w:ascii="Times New Roman" w:eastAsia="Calibri" w:hAnsi="Times New Roman" w:cs="Times New Roman"/>
          <w:sz w:val="24"/>
          <w:szCs w:val="24"/>
        </w:rPr>
        <w:t xml:space="preserve"> C, Serra G</w:t>
      </w:r>
      <w:r w:rsidR="003C1E59" w:rsidRPr="003C1E59">
        <w:rPr>
          <w:rFonts w:ascii="Times New Roman" w:eastAsia="Calibri" w:hAnsi="Times New Roman" w:cs="Times New Roman"/>
          <w:sz w:val="24"/>
          <w:szCs w:val="24"/>
        </w:rPr>
        <w:t>L</w:t>
      </w:r>
      <w:r w:rsidR="003C1E59">
        <w:rPr>
          <w:rFonts w:ascii="Times New Roman" w:eastAsia="Calibri" w:hAnsi="Times New Roman" w:cs="Times New Roman"/>
          <w:sz w:val="24"/>
          <w:szCs w:val="24"/>
        </w:rPr>
        <w:t xml:space="preserve">, Mata EG, </w:t>
      </w:r>
      <w:proofErr w:type="spellStart"/>
      <w:r w:rsidR="003C1E59">
        <w:rPr>
          <w:rFonts w:ascii="Times New Roman" w:eastAsia="Calibri" w:hAnsi="Times New Roman" w:cs="Times New Roman"/>
          <w:sz w:val="24"/>
          <w:szCs w:val="24"/>
        </w:rPr>
        <w:t>Delpiccolo</w:t>
      </w:r>
      <w:proofErr w:type="spellEnd"/>
      <w:r w:rsidR="003C1E59">
        <w:rPr>
          <w:rFonts w:ascii="Times New Roman" w:eastAsia="Calibri" w:hAnsi="Times New Roman" w:cs="Times New Roman"/>
          <w:sz w:val="24"/>
          <w:szCs w:val="24"/>
        </w:rPr>
        <w:t>, C</w:t>
      </w:r>
      <w:r w:rsidR="003C1E59" w:rsidRPr="003C1E59">
        <w:rPr>
          <w:rFonts w:ascii="Times New Roman" w:eastAsia="Calibri" w:hAnsi="Times New Roman" w:cs="Times New Roman"/>
          <w:sz w:val="24"/>
          <w:szCs w:val="24"/>
        </w:rPr>
        <w:t>M</w:t>
      </w:r>
      <w:r w:rsidR="003C1E59">
        <w:rPr>
          <w:rFonts w:ascii="Times New Roman" w:eastAsia="Calibri" w:hAnsi="Times New Roman" w:cs="Times New Roman"/>
          <w:sz w:val="24"/>
          <w:szCs w:val="24"/>
        </w:rPr>
        <w:t>L</w:t>
      </w:r>
      <w:r w:rsidR="003C1E59" w:rsidRPr="003C1E5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>Chemoselective</w:t>
      </w:r>
      <w:proofErr w:type="spellEnd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sequential palladium-catalyzed couplings for the generation of </w:t>
      </w:r>
      <w:proofErr w:type="spellStart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>stilbene</w:t>
      </w:r>
      <w:proofErr w:type="spellEnd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libraries via immobilized substrates.</w:t>
      </w:r>
      <w:r w:rsid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3C1E59" w:rsidRPr="003C1E59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ACS combinatorial science</w:t>
      </w:r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C1E59" w:rsidRPr="003C1E59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18</w:t>
      </w:r>
      <w:r w:rsid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(5), 225-229 </w:t>
      </w:r>
      <w:r w:rsidR="003C1E59" w:rsidRPr="007E58E0">
        <w:rPr>
          <w:rFonts w:ascii="Times New Roman" w:eastAsia="Calibri" w:hAnsi="Times New Roman" w:cs="Times New Roman"/>
          <w:sz w:val="24"/>
          <w:szCs w:val="24"/>
          <w:lang w:val="en-US"/>
        </w:rPr>
        <w:t>(2016).</w:t>
      </w:r>
      <w:proofErr w:type="gramEnd"/>
    </w:p>
    <w:p w:rsidR="00D9684E" w:rsidRPr="00FF5E65" w:rsidRDefault="00C34D3C" w:rsidP="003C1E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3.-</w:t>
      </w:r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Lü R, Ye J, Cao T, Chen B, Fan W, Lin W, Liu J, </w:t>
      </w:r>
      <w:proofErr w:type="spellStart"/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>Luo</w:t>
      </w:r>
      <w:proofErr w:type="spellEnd"/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H, Miao B, Ni S, Tang X, Wang N, Wang Y, </w:t>
      </w:r>
      <w:proofErr w:type="spellStart"/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>Xie</w:t>
      </w:r>
      <w:proofErr w:type="spellEnd"/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X, Yu Q, Yuan W, Zhang W, Zhu C, Ma S</w:t>
      </w:r>
      <w:r w:rsidR="000A19B7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F5E65" w:rsidRPr="00FF5E6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Bimetallic </w:t>
      </w:r>
      <w:proofErr w:type="spellStart"/>
      <w:r w:rsidR="00FF5E65" w:rsidRPr="00FF5E65">
        <w:rPr>
          <w:rFonts w:ascii="Times New Roman" w:eastAsia="Calibri" w:hAnsi="Times New Roman" w:cs="Times New Roman"/>
          <w:sz w:val="24"/>
          <w:szCs w:val="24"/>
          <w:lang w:val="en-US"/>
        </w:rPr>
        <w:t>enantioselective</w:t>
      </w:r>
      <w:proofErr w:type="spellEnd"/>
      <w:r w:rsidR="00FF5E65" w:rsidRPr="00FF5E6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approach to axially chiral </w:t>
      </w:r>
      <w:proofErr w:type="spellStart"/>
      <w:r w:rsidR="00FF5E65" w:rsidRPr="00FF5E65">
        <w:rPr>
          <w:rFonts w:ascii="Times New Roman" w:eastAsia="Calibri" w:hAnsi="Times New Roman" w:cs="Times New Roman"/>
          <w:sz w:val="24"/>
          <w:szCs w:val="24"/>
          <w:lang w:val="en-US"/>
        </w:rPr>
        <w:t>allenes</w:t>
      </w:r>
      <w:proofErr w:type="spellEnd"/>
      <w:r w:rsidR="00FF5E65" w:rsidRPr="00FF5E6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="000A19B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F5E65" w:rsidRPr="000A19B7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Organic letters</w:t>
      </w:r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="000A19B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F5E65" w:rsidRPr="000A19B7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15</w:t>
      </w:r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>(9), 2254-2257</w:t>
      </w:r>
      <w:r w:rsidR="000A19B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(2013)</w:t>
      </w:r>
      <w:r w:rsidR="00FF5E65" w:rsidRPr="000A19B7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3C1E59" w:rsidRPr="003C1E59" w:rsidRDefault="00D9684E" w:rsidP="003C1E5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4</w:t>
      </w:r>
      <w:r w:rsidR="004203AB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.-</w:t>
      </w:r>
      <w:r w:rsidR="003C1E59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Traficante CI, Mata EG, </w:t>
      </w:r>
      <w:proofErr w:type="spellStart"/>
      <w:r w:rsidR="003C1E59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>Delpiccolo</w:t>
      </w:r>
      <w:proofErr w:type="spellEnd"/>
      <w:r w:rsidR="003C1E59" w:rsidRPr="001418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CM. </w:t>
      </w:r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Very efficient and broad-in-scope palladium-catalyzed </w:t>
      </w:r>
      <w:proofErr w:type="spellStart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>Hiyama</w:t>
      </w:r>
      <w:proofErr w:type="spellEnd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cross-coupling.</w:t>
      </w:r>
      <w:proofErr w:type="gramEnd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role of water and copper (i) salts.</w:t>
      </w:r>
      <w:r w:rsid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>RSC Advances,</w:t>
      </w:r>
      <w:r w:rsidR="003C1E5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C1E59" w:rsidRPr="003C1E59">
        <w:rPr>
          <w:rFonts w:ascii="Times New Roman" w:eastAsia="Calibri" w:hAnsi="Times New Roman" w:cs="Times New Roman"/>
          <w:i/>
          <w:sz w:val="24"/>
          <w:szCs w:val="24"/>
          <w:lang w:val="en-US"/>
        </w:rPr>
        <w:t>5</w:t>
      </w:r>
      <w:r w:rsidR="003C1E59" w:rsidRPr="003C1E59">
        <w:rPr>
          <w:rFonts w:ascii="Times New Roman" w:eastAsia="Calibri" w:hAnsi="Times New Roman" w:cs="Times New Roman"/>
          <w:sz w:val="24"/>
          <w:szCs w:val="24"/>
          <w:lang w:val="en-US"/>
        </w:rPr>
        <w:t>(34), 26796-26800 (2015).</w:t>
      </w:r>
      <w:proofErr w:type="gramEnd"/>
    </w:p>
    <w:p w:rsidR="004203AB" w:rsidRPr="00C34D3C" w:rsidRDefault="00D9684E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="004203AB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.-</w:t>
      </w:r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Braga VML,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Melo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SJD,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Srivastava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RM, </w:t>
      </w:r>
      <w:proofErr w:type="spellStart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Falcão</w:t>
      </w:r>
      <w:proofErr w:type="spell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EPDS.</w:t>
      </w:r>
      <w:proofErr w:type="gramEnd"/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Synthesis of new 1, 2, 4-oxadiazoles carrying (1'S, 2'S)-t-butyloxycarbonyl-1-amino-2-methyl-1-butyl and (1'S)-t-butyloxycarbonyl-1'-amino-1'-ethyl groups at C-5.</w:t>
      </w:r>
      <w:r w:rsid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C34D3C" w:rsidRPr="00C34D3C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Journal of the Brazilian Chemical Society</w:t>
      </w:r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C34D3C" w:rsidRPr="00C34D3C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15</w:t>
      </w:r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(4), 603-607</w:t>
      </w:r>
      <w:r w:rsid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C34D3C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(2004).</w:t>
      </w:r>
      <w:proofErr w:type="gramEnd"/>
    </w:p>
    <w:p w:rsidR="004203AB" w:rsidRPr="00DD43EF" w:rsidRDefault="00D9684E" w:rsidP="000A4C9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="004203AB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.-</w:t>
      </w:r>
      <w:r w:rsidR="00DD43EF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Traficante CI, </w:t>
      </w:r>
      <w:proofErr w:type="spellStart"/>
      <w:r w:rsidR="00DD43EF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>Delpiccolo</w:t>
      </w:r>
      <w:proofErr w:type="spellEnd"/>
      <w:r w:rsidR="00DD43EF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CML, Mata EG.</w:t>
      </w:r>
      <w:proofErr w:type="gramEnd"/>
      <w:r w:rsidR="00DD43EF" w:rsidRPr="00C34D3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D43EF" w:rsidRPr="00DD43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Palladium-Catalyzed Cross-Coupling Reactions of </w:t>
      </w:r>
      <w:proofErr w:type="spellStart"/>
      <w:r w:rsidR="00DD43EF" w:rsidRPr="00DD43EF">
        <w:rPr>
          <w:rFonts w:ascii="Times New Roman" w:eastAsia="Calibri" w:hAnsi="Times New Roman" w:cs="Times New Roman"/>
          <w:sz w:val="24"/>
          <w:szCs w:val="24"/>
          <w:lang w:val="en-US"/>
        </w:rPr>
        <w:t>Arylsiloxanes</w:t>
      </w:r>
      <w:proofErr w:type="spellEnd"/>
      <w:r w:rsidR="00DD43EF" w:rsidRPr="00DD43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with Aryl Halides: Application to Solid-Supported Organic Synthesis.</w:t>
      </w:r>
      <w:r w:rsidR="00DD43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D43EF" w:rsidRPr="00DD43EF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ACS combinatorial science</w:t>
      </w:r>
      <w:r w:rsidR="00DD43EF" w:rsidRPr="00DD43E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DD43EF" w:rsidRPr="00DD43EF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16</w:t>
      </w:r>
      <w:r w:rsidR="00DD43EF" w:rsidRPr="00DD43EF">
        <w:rPr>
          <w:rFonts w:ascii="Times New Roman" w:eastAsia="Calibri" w:hAnsi="Times New Roman" w:cs="Times New Roman"/>
          <w:sz w:val="24"/>
          <w:szCs w:val="24"/>
          <w:lang w:val="en-US"/>
        </w:rPr>
        <w:t>(5), 211-214 (2014).</w:t>
      </w:r>
      <w:proofErr w:type="gramEnd"/>
    </w:p>
    <w:p w:rsidR="00D9684E" w:rsidRPr="00FF5E65" w:rsidRDefault="00D9684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D9684E" w:rsidRPr="00FF5E65" w:rsidSect="00A81A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CF" w:rsidRDefault="009B47CF" w:rsidP="004203AB">
      <w:pPr>
        <w:spacing w:after="0" w:line="240" w:lineRule="auto"/>
      </w:pPr>
      <w:r>
        <w:separator/>
      </w:r>
    </w:p>
  </w:endnote>
  <w:endnote w:type="continuationSeparator" w:id="0">
    <w:p w:rsidR="009B47CF" w:rsidRDefault="009B47CF" w:rsidP="0042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CF" w:rsidRDefault="009B47CF" w:rsidP="004203AB">
      <w:pPr>
        <w:spacing w:after="0" w:line="240" w:lineRule="auto"/>
      </w:pPr>
      <w:r>
        <w:separator/>
      </w:r>
    </w:p>
  </w:footnote>
  <w:footnote w:type="continuationSeparator" w:id="0">
    <w:p w:rsidR="009B47CF" w:rsidRDefault="009B47CF" w:rsidP="004203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C9E"/>
    <w:rsid w:val="00035137"/>
    <w:rsid w:val="00052246"/>
    <w:rsid w:val="000A19B7"/>
    <w:rsid w:val="000A4C9E"/>
    <w:rsid w:val="000D34A0"/>
    <w:rsid w:val="001418E4"/>
    <w:rsid w:val="00162AC7"/>
    <w:rsid w:val="001F12C8"/>
    <w:rsid w:val="0020175C"/>
    <w:rsid w:val="0027692D"/>
    <w:rsid w:val="003C1E59"/>
    <w:rsid w:val="004203AB"/>
    <w:rsid w:val="00422304"/>
    <w:rsid w:val="00450AFE"/>
    <w:rsid w:val="00460748"/>
    <w:rsid w:val="00544C2D"/>
    <w:rsid w:val="00593C00"/>
    <w:rsid w:val="007152C7"/>
    <w:rsid w:val="00797B69"/>
    <w:rsid w:val="007C0DF1"/>
    <w:rsid w:val="007E58E0"/>
    <w:rsid w:val="008A2A68"/>
    <w:rsid w:val="009B47CF"/>
    <w:rsid w:val="00A81AA2"/>
    <w:rsid w:val="00B42618"/>
    <w:rsid w:val="00BC7DAD"/>
    <w:rsid w:val="00C34D3C"/>
    <w:rsid w:val="00C9046B"/>
    <w:rsid w:val="00C961C8"/>
    <w:rsid w:val="00D23851"/>
    <w:rsid w:val="00D9684E"/>
    <w:rsid w:val="00DD43EF"/>
    <w:rsid w:val="00E8463B"/>
    <w:rsid w:val="00EC707C"/>
    <w:rsid w:val="00EF0B35"/>
    <w:rsid w:val="00F264F1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uiPriority w:val="39"/>
    <w:rsid w:val="000A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0A4C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4203A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203A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203AB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7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707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uiPriority w:val="39"/>
    <w:rsid w:val="000A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0A4C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4203A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203A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203AB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7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7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F07E5-6693-41EA-B39F-F192AC9E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Maria Jose Rico</cp:lastModifiedBy>
  <cp:revision>2</cp:revision>
  <dcterms:created xsi:type="dcterms:W3CDTF">2019-09-13T18:12:00Z</dcterms:created>
  <dcterms:modified xsi:type="dcterms:W3CDTF">2019-09-13T18:12:00Z</dcterms:modified>
</cp:coreProperties>
</file>